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697AC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4EF1">
              <w:rPr>
                <w:b/>
                <w:sz w:val="24"/>
                <w:szCs w:val="24"/>
              </w:rPr>
              <w:t>PRZEDMIOTY Z </w:t>
            </w:r>
            <w:r w:rsidR="00697AC0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D514B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514B1">
              <w:rPr>
                <w:b/>
                <w:sz w:val="24"/>
                <w:szCs w:val="24"/>
              </w:rPr>
              <w:t>psychopatologia wieku dziecięcego</w:t>
            </w:r>
          </w:p>
          <w:p w:rsidR="00697AC0" w:rsidRPr="00742916" w:rsidRDefault="00697AC0" w:rsidP="00D514B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  <w:r w:rsidRPr="00697AC0">
              <w:rPr>
                <w:sz w:val="24"/>
                <w:szCs w:val="24"/>
              </w:rPr>
              <w:t>Nazwa jednostki organizacyjnej prowadzącej przedmiot / moduł:</w:t>
            </w:r>
            <w:r w:rsidRPr="00697AC0">
              <w:rPr>
                <w:b/>
                <w:sz w:val="24"/>
                <w:szCs w:val="24"/>
              </w:rPr>
              <w:t xml:space="preserve"> </w:t>
            </w:r>
          </w:p>
          <w:p w:rsidR="00926757" w:rsidRPr="00697AC0" w:rsidRDefault="00926757" w:rsidP="00C275A2">
            <w:pPr>
              <w:rPr>
                <w:sz w:val="24"/>
                <w:szCs w:val="24"/>
              </w:rPr>
            </w:pPr>
            <w:r w:rsidRPr="00697AC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  <w:r w:rsidRPr="00697AC0">
              <w:rPr>
                <w:sz w:val="24"/>
                <w:szCs w:val="24"/>
              </w:rPr>
              <w:t xml:space="preserve">Nazwa kierunku: </w:t>
            </w:r>
            <w:r w:rsidRPr="00697AC0">
              <w:rPr>
                <w:b/>
                <w:sz w:val="24"/>
                <w:szCs w:val="24"/>
              </w:rPr>
              <w:t xml:space="preserve">PEDAGOGIKA </w:t>
            </w:r>
            <w:r w:rsidR="009336D8" w:rsidRPr="00697AC0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D3914" w:rsidRPr="001D391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827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827193">
              <w:rPr>
                <w:sz w:val="24"/>
                <w:szCs w:val="24"/>
              </w:rPr>
              <w:t xml:space="preserve"> 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336D8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453BA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453BA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  <w:bookmarkStart w:id="0" w:name="_GoBack"/>
            <w:bookmarkEnd w:id="0"/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D3914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D391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D391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1D391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="00B34EF1">
              <w:rPr>
                <w:b w:val="0"/>
                <w:i/>
                <w:szCs w:val="24"/>
              </w:rPr>
              <w:t>m</w:t>
            </w:r>
            <w:r w:rsidRPr="00726172">
              <w:rPr>
                <w:b w:val="0"/>
                <w:i/>
                <w:szCs w:val="24"/>
              </w:rPr>
              <w:t>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K1P_W04</w:t>
            </w: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wiedzę w zakresie diagnozowania problemów w obszarze specjalnych potrzeb edukacyjnych i rozwojowych oraz projektowania zaleceń postdiagnostycznych  z uwzględnieniem praktycznego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 xml:space="preserve">Umiejętności </w:t>
            </w:r>
            <w:r w:rsidRPr="00E7236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umiejętności badawcze oparte na założeniach metodologii badań pedagogicznych pozwalające na planowanie, konstruowanie i samodzielne prowadzenie badań oraz opracowanie i interpretowanie wyników badań,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K1P_U04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potrafi w swej działalności pedagogicznej zastosować właściwe metod i procedury w celu efektywnego wykonania zadań zawodowych związanych z kierunkiem studiów;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K1P_U03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 xml:space="preserve">ma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K1P_K03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Wyjaśnienie i rozróżnianie pojęć „symptom”, „zespół”, „choroba psychiczna”, „zaburzenie”, „epizod”.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Psychopatologia zaburzeń zachowania (zaburzenia społeczne, zachowania agresywne, psychopatologia spożywania substancji szkodliwych przez dzieci).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poznawczych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emocjonalnych i motywacyjnych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dyspraksje dziecięce, tiki). 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:rsidR="00926757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Epizod depresyjny a „choroba depresyjna”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i dwubiegunowa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u dziecka.  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</w:t>
            </w:r>
            <w:r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  <w:p w:rsidR="00697AC0" w:rsidRPr="00742916" w:rsidRDefault="00697AC0" w:rsidP="00E72365">
            <w:pPr>
              <w:contextualSpacing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Cierpiałkowska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L.,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Scholar, Warszawa 2007.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Jaklewicz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H.,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Marcelli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D.,</w:t>
            </w:r>
            <w:r w:rsidRPr="00697AC0">
              <w:rPr>
                <w:rFonts w:eastAsia="Calibri"/>
                <w:i/>
                <w:sz w:val="24"/>
                <w:szCs w:val="24"/>
              </w:rPr>
              <w:t xml:space="preserve"> Psychopatologia wieku dziecięcego, </w:t>
            </w:r>
            <w:r w:rsidRPr="00697AC0">
              <w:rPr>
                <w:rFonts w:eastAsia="Calibri"/>
                <w:sz w:val="24"/>
                <w:szCs w:val="24"/>
              </w:rPr>
              <w:t xml:space="preserve">Urban &amp; Partner, </w:t>
            </w:r>
            <w:r w:rsidRPr="00697AC0">
              <w:rPr>
                <w:sz w:val="24"/>
                <w:szCs w:val="24"/>
              </w:rPr>
              <w:t>Wrocław 2012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Kendall P.C.,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Zaburzenia okresu dzieciństwa i adolescencji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Meyer R.,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GWP, Gdańsk 2003.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Seligman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M., Walker E.,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Rosenhan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D.,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Zyska i S-ka, Warszawa 2003.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Sęk H. (red.),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Psychologia kliniczna</w:t>
            </w:r>
            <w:r w:rsidRPr="00697AC0">
              <w:rPr>
                <w:rFonts w:eastAsia="Calibri"/>
                <w:sz w:val="24"/>
                <w:szCs w:val="24"/>
              </w:rPr>
              <w:t>. Tom 1-2, PWN, Warszawa 2005.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Brzezińska A., Toeplitz (red.),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Problemy etyczne w badaniach i interwencji psychologicznej wobec dzieci i młodzieży</w:t>
            </w:r>
            <w:r w:rsidRPr="00697AC0">
              <w:rPr>
                <w:rFonts w:eastAsia="Calibri"/>
                <w:sz w:val="24"/>
                <w:szCs w:val="24"/>
              </w:rPr>
              <w:t>, Wydawnictwo SWPS, Warszawa 2007.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lastRenderedPageBreak/>
              <w:t>Rachman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S.,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Zaburzenia lękowe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Stirling J.D.,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Hellewell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J.S.,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82719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827193">
              <w:rPr>
                <w:sz w:val="24"/>
                <w:szCs w:val="24"/>
              </w:rPr>
              <w:t xml:space="preserve">kształcenia </w:t>
            </w:r>
          </w:p>
        </w:tc>
        <w:tc>
          <w:tcPr>
            <w:tcW w:w="7348" w:type="dxa"/>
          </w:tcPr>
          <w:p w:rsidR="00CD5D54" w:rsidRPr="00697AC0" w:rsidRDefault="00CD5D54" w:rsidP="00CD5D5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697AC0">
              <w:rPr>
                <w:rFonts w:eastAsiaTheme="minorHAnsi"/>
                <w:sz w:val="24"/>
                <w:szCs w:val="24"/>
                <w:lang w:eastAsia="en-US"/>
              </w:rPr>
              <w:t xml:space="preserve">Wykład z prezentacją multimedialną, dyskusja panelowa,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 xml:space="preserve">Metody weryfikacji efektów </w:t>
            </w:r>
            <w:r w:rsidR="001D3914">
              <w:rPr>
                <w:sz w:val="24"/>
                <w:szCs w:val="24"/>
              </w:rPr>
              <w:t>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 xml:space="preserve">Nr efektu </w:t>
            </w:r>
            <w:r w:rsidR="001D3914">
              <w:rPr>
                <w:sz w:val="24"/>
                <w:szCs w:val="24"/>
              </w:rPr>
              <w:t>uczenia się</w:t>
            </w:r>
            <w:r w:rsidRPr="001D3B3D">
              <w:rPr>
                <w:sz w:val="24"/>
                <w:szCs w:val="24"/>
              </w:rPr>
              <w:t>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Opracowanie przypadku z wykorzystaniem umiejętności praktycznych. Samodzielne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01-06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D3B3D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1D3B3D" w:rsidRPr="001D3B3D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697A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41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281B7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281B7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1B7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541B6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97AC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41B6D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1B7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/>
    <w:sectPr w:rsidR="00926757" w:rsidSect="00B34EF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5840"/>
    <w:rsid w:val="000877D1"/>
    <w:rsid w:val="000946F2"/>
    <w:rsid w:val="000C416A"/>
    <w:rsid w:val="000D2E2A"/>
    <w:rsid w:val="000E2293"/>
    <w:rsid w:val="00117AFC"/>
    <w:rsid w:val="001D3914"/>
    <w:rsid w:val="001D3B3D"/>
    <w:rsid w:val="00281B77"/>
    <w:rsid w:val="00292893"/>
    <w:rsid w:val="003713ED"/>
    <w:rsid w:val="003B340F"/>
    <w:rsid w:val="003F0797"/>
    <w:rsid w:val="00453BA8"/>
    <w:rsid w:val="004B4A7C"/>
    <w:rsid w:val="004E6163"/>
    <w:rsid w:val="004F2305"/>
    <w:rsid w:val="005013AB"/>
    <w:rsid w:val="005241BF"/>
    <w:rsid w:val="00534D91"/>
    <w:rsid w:val="00541B6D"/>
    <w:rsid w:val="00606639"/>
    <w:rsid w:val="006943DF"/>
    <w:rsid w:val="00697AC0"/>
    <w:rsid w:val="006C7201"/>
    <w:rsid w:val="006C7DB2"/>
    <w:rsid w:val="007805CE"/>
    <w:rsid w:val="00827193"/>
    <w:rsid w:val="00900650"/>
    <w:rsid w:val="00923DC8"/>
    <w:rsid w:val="00926757"/>
    <w:rsid w:val="009336D8"/>
    <w:rsid w:val="0094566C"/>
    <w:rsid w:val="00993744"/>
    <w:rsid w:val="009B1E54"/>
    <w:rsid w:val="009D1301"/>
    <w:rsid w:val="00A75E61"/>
    <w:rsid w:val="00A82DF8"/>
    <w:rsid w:val="00AE5499"/>
    <w:rsid w:val="00B346B8"/>
    <w:rsid w:val="00B34EF1"/>
    <w:rsid w:val="00B76E2B"/>
    <w:rsid w:val="00BA5CDF"/>
    <w:rsid w:val="00C510E5"/>
    <w:rsid w:val="00C94F3E"/>
    <w:rsid w:val="00CA7366"/>
    <w:rsid w:val="00CD294D"/>
    <w:rsid w:val="00CD5D54"/>
    <w:rsid w:val="00CF3D2D"/>
    <w:rsid w:val="00D42A5A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28DAC-A969-4551-84EF-3ADF12C64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2018-12-09T18:52:00Z</dcterms:created>
  <dcterms:modified xsi:type="dcterms:W3CDTF">2019-06-06T19:10:00Z</dcterms:modified>
</cp:coreProperties>
</file>